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spacing w:after="300" w:before="300"/>
        <w:ind/>
        <w:jc w:val="center"/>
        <w:rPr>
          <w:rFonts w:ascii="inherit" w:hAnsi="inherit"/>
          <w:b w:val="0"/>
          <w:caps w:val="1"/>
          <w:color w:val="20A64A"/>
          <w:spacing w:val="24"/>
          <w:sz w:val="42"/>
        </w:rPr>
      </w:pPr>
      <w:r>
        <w:rPr>
          <w:rFonts w:ascii="inherit" w:hAnsi="inherit"/>
          <w:b w:val="0"/>
          <w:caps w:val="1"/>
          <w:color w:val="20A64A"/>
          <w:spacing w:val="24"/>
          <w:sz w:val="42"/>
        </w:rPr>
        <w:t>ЕДИНЫЙ ПОРТАЛ ЖИЛИЩНО-КОММУНАЛЬНЫХ УСЛУГ МОСКОВСКОЙ ОБЛАСТИ</w:t>
      </w:r>
    </w:p>
    <w:p w14:paraId="08000000">
      <w:pPr>
        <w:pStyle w:val="Style_3"/>
        <w:spacing w:after="300" w:before="300"/>
        <w:ind/>
        <w:jc w:val="center"/>
        <w:rPr>
          <w:rFonts w:ascii="inherit" w:hAnsi="inherit"/>
          <w:b w:val="0"/>
          <w:caps w:val="1"/>
          <w:color w:val="20A64A"/>
          <w:spacing w:val="24"/>
          <w:sz w:val="42"/>
        </w:rPr>
      </w:pPr>
    </w:p>
    <w:p w14:paraId="09000000">
      <w:pPr>
        <w:spacing w:line="288" w:lineRule="atLeast"/>
        <w:ind/>
        <w:jc w:val="center"/>
        <w:rPr>
          <w:rFonts w:ascii="Times New Roman" w:hAnsi="Times New Roman"/>
          <w:color w:val="333333"/>
          <w:sz w:val="24"/>
        </w:rPr>
      </w:pPr>
      <w:r>
        <w:rPr>
          <w:color w:val="333333"/>
        </w:rPr>
        <w:drawing>
          <wp:inline>
            <wp:extent cx="2352675" cy="17907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2352675" cy="1790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pStyle w:val="Style_4"/>
        <w:spacing w:after="150" w:before="0" w:line="600" w:lineRule="atLeast"/>
        <w:ind/>
        <w:jc w:val="center"/>
        <w:rPr>
          <w:rFonts w:ascii="inherit" w:hAnsi="inherit"/>
          <w:color w:val="FFFFFF"/>
          <w:sz w:val="45"/>
        </w:rPr>
      </w:pPr>
      <w:r>
        <w:rPr>
          <w:rFonts w:ascii="inherit" w:hAnsi="inherit"/>
          <w:color w:val="FFFFFF"/>
          <w:sz w:val="45"/>
        </w:rPr>
        <w:t>Проведите общее собрание</w:t>
      </w:r>
      <w:r>
        <w:rPr>
          <w:rFonts w:ascii="inherit" w:hAnsi="inherit"/>
          <w:color w:val="FFFFFF"/>
          <w:sz w:val="45"/>
        </w:rPr>
        <w:br/>
      </w:r>
      <w:r>
        <w:rPr>
          <w:rFonts w:ascii="inherit" w:hAnsi="inherit"/>
          <w:color w:val="FFFFFF"/>
          <w:sz w:val="45"/>
        </w:rPr>
        <w:t>собственников </w:t>
      </w:r>
      <w:r>
        <w:rPr>
          <w:rFonts w:ascii="inherit" w:hAnsi="inherit"/>
          <w:color w:val="FFE606"/>
          <w:sz w:val="45"/>
        </w:rPr>
        <w:t>Онлайн</w:t>
      </w:r>
      <w:r>
        <w:rPr>
          <w:rFonts w:ascii="inherit" w:hAnsi="inherit"/>
          <w:color w:val="FFE606"/>
          <w:sz w:val="45"/>
        </w:rPr>
        <w:t>!</w:t>
      </w:r>
    </w:p>
    <w:p w14:paraId="0B000000">
      <w:pPr>
        <w:spacing w:line="285" w:lineRule="atLeast"/>
        <w:ind/>
        <w:jc w:val="center"/>
        <w:rPr>
          <w:rFonts w:ascii="Times New Roman" w:hAnsi="Times New Roman"/>
          <w:color w:val="FFFFFF"/>
          <w:sz w:val="24"/>
        </w:rPr>
      </w:pPr>
      <w:r>
        <w:rPr>
          <w:rStyle w:val="Style_5_ch"/>
          <w:color w:val="FFFFFF"/>
        </w:rPr>
        <w:fldChar w:fldCharType="begin"/>
      </w:r>
      <w:r>
        <w:rPr>
          <w:rStyle w:val="Style_5_ch"/>
          <w:color w:val="FFFFFF"/>
        </w:rPr>
        <w:instrText>HYPERLINK "https://citlk.eiasmo.ru/docs/%D0%9E%D0%B1%D1%89%D0%B8%D0%B5_%D1%81%D0%BE%D0%B1%D1%80%D0%B0%D0%BD%D0%B8%D1%8F_%D1%81%D0%BE%D0%B1%D1%81%D1%82%D0%B2%D0%B5%D0%BD%D0%BD%D0%B8%D0%BA%D0%BE%D0%B2"</w:instrText>
      </w:r>
      <w:r>
        <w:rPr>
          <w:rStyle w:val="Style_5_ch"/>
          <w:color w:val="FFFFFF"/>
        </w:rPr>
        <w:fldChar w:fldCharType="separate"/>
      </w:r>
      <w:r>
        <w:rPr>
          <w:rStyle w:val="Style_5_ch"/>
          <w:color w:val="FFFFFF"/>
        </w:rPr>
        <w:t>Как провести собрание в электронном виде?</w:t>
      </w:r>
      <w:r>
        <w:rPr>
          <w:rStyle w:val="Style_5_ch"/>
          <w:color w:val="FFFFFF"/>
        </w:rPr>
        <w:fldChar w:fldCharType="end"/>
      </w:r>
    </w:p>
    <w:p w14:paraId="0C000000">
      <w:pPr>
        <w:pStyle w:val="Style_6"/>
        <w:spacing w:after="150" w:before="0" w:line="288" w:lineRule="atLeast"/>
        <w:ind/>
        <w:jc w:val="center"/>
        <w:rPr>
          <w:color w:val="FFFFFF"/>
        </w:rPr>
      </w:pPr>
      <w:r>
        <w:rPr>
          <w:color w:val="FFFFFF"/>
        </w:rPr>
        <w:t xml:space="preserve">Скачайте </w:t>
      </w:r>
      <w:r>
        <w:rPr>
          <w:color w:val="FFFFFF"/>
        </w:rPr>
        <w:t>мобил</w:t>
      </w:r>
    </w:p>
    <w:tbl>
      <w:tblPr>
        <w:tblStyle w:val="Style_7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77"/>
        <w:gridCol w:w="4678"/>
      </w:tblGrid>
      <w:tr>
        <w:tc>
          <w:tcPr>
            <w:tcW w:type="dxa" w:w="467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pStyle w:val="Style_6"/>
              <w:spacing w:after="150" w:before="0" w:line="288" w:lineRule="atLeast"/>
              <w:ind/>
              <w:jc w:val="center"/>
              <w:rPr>
                <w:color w:val="FFFFFF"/>
              </w:rPr>
            </w:pPr>
            <w:r>
              <w:rPr>
                <w:rFonts w:ascii="Clear Sans" w:hAnsi="Clear Sans"/>
                <w:color w:val="FFFFFF"/>
                <w:shd w:fill="F6F6F6" w:val="clear"/>
              </w:rPr>
              <w:drawing>
                <wp:inline>
                  <wp:extent cx="1609725" cy="619125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09725" cy="619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7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pStyle w:val="Style_6"/>
              <w:spacing w:after="150" w:before="0" w:line="288" w:lineRule="atLeast"/>
              <w:ind/>
              <w:jc w:val="center"/>
              <w:rPr>
                <w:color w:val="FFFFFF"/>
              </w:rPr>
            </w:pPr>
            <w:r>
              <w:rPr>
                <w:rFonts w:ascii="Clear Sans" w:hAnsi="Clear Sans"/>
                <w:color w:val="FFFFFF"/>
                <w:shd w:fill="F6F6F6" w:val="clear"/>
              </w:rPr>
              <w:drawing>
                <wp:inline>
                  <wp:extent cx="1609725" cy="619125"/>
                  <wp:effectExtent b="0" l="0" r="0" t="0"/>
                  <wp:docPr hidden="false" id="5" name="Picture 5"/>
                  <a:graphic>
                    <a:graphicData uri="http://schemas.openxmlformats.org/drawingml/2006/picture">
                      <pic:pic>
                        <pic:nvPicPr>
                          <pic:cNvPr hidden="false" id="6" name="Picture 6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09725" cy="619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00000">
      <w:pPr>
        <w:pStyle w:val="Style_6"/>
        <w:spacing w:after="150" w:before="0" w:line="288" w:lineRule="atLeast"/>
        <w:ind/>
        <w:jc w:val="center"/>
        <w:rPr>
          <w:color w:val="FFFFFF"/>
        </w:rPr>
      </w:pPr>
      <w:r>
        <w:rPr>
          <w:color w:val="FFFFFF"/>
        </w:rPr>
        <w:t>ьное</w:t>
      </w:r>
      <w:r>
        <w:rPr>
          <w:color w:val="FFFFFF"/>
        </w:rPr>
        <w:t xml:space="preserve"> приложение для голосования!</w:t>
      </w:r>
    </w:p>
    <w:p w14:paraId="10000000">
      <w:pPr>
        <w:spacing w:line="288" w:lineRule="atLeast"/>
        <w:ind/>
        <w:jc w:val="center"/>
        <w:rPr>
          <w:color w:val="333333"/>
        </w:rPr>
      </w:pPr>
    </w:p>
    <w:p w14:paraId="11000000">
      <w:pPr>
        <w:spacing w:line="285" w:lineRule="atLeast"/>
        <w:ind/>
        <w:jc w:val="center"/>
        <w:rPr>
          <w:rFonts w:ascii="Times New Roman" w:hAnsi="Times New Roman"/>
          <w:color w:val="FFFFFF"/>
          <w:sz w:val="24"/>
        </w:rPr>
      </w:pPr>
    </w:p>
    <w:p w14:paraId="12000000">
      <w:pPr>
        <w:pStyle w:val="Style_6"/>
        <w:spacing w:after="150" w:before="0" w:line="288" w:lineRule="atLeast"/>
        <w:ind/>
        <w:jc w:val="center"/>
        <w:rPr>
          <w:color w:val="FFFFFF"/>
        </w:rPr>
      </w:pPr>
      <w:r>
        <w:rPr>
          <w:color w:val="FFFFFF"/>
        </w:rPr>
        <w:t xml:space="preserve">Скачайте мобильное </w:t>
      </w:r>
      <w:r>
        <w:rPr>
          <w:color w:val="FFFFFF"/>
        </w:rPr>
        <w:t>прило</w:t>
      </w:r>
      <w:r>
        <w:rPr>
          <w:sz w:val="28"/>
        </w:rPr>
        <w:drawing>
          <wp:inline>
            <wp:extent cx="1809750" cy="1809750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1809750" cy="1809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FFFFFF"/>
        </w:rPr>
        <w:t>жение</w:t>
      </w:r>
      <w:r>
        <w:rPr>
          <w:color w:val="FFFFFF"/>
        </w:rPr>
        <w:t> для голосования!</w:t>
      </w:r>
    </w:p>
    <w:p w14:paraId="13000000">
      <w:pPr>
        <w:spacing w:after="12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Скачать мобильное приложение ЕИАС ЖКХ</w:t>
      </w:r>
    </w:p>
    <w:p w14:paraId="14000000">
      <w:pPr>
        <w:spacing w:line="288" w:lineRule="atLeast"/>
        <w:ind/>
        <w:jc w:val="center"/>
        <w:rPr>
          <w:color w:val="333333"/>
        </w:rPr>
      </w:pPr>
    </w:p>
    <w:p w14:paraId="15000000">
      <w:pPr>
        <w:spacing w:line="288" w:lineRule="atLeast"/>
        <w:ind/>
        <w:jc w:val="center"/>
        <w:rPr>
          <w:color w:val="333333"/>
        </w:rPr>
      </w:pPr>
    </w:p>
    <w:p w14:paraId="16000000">
      <w:pPr>
        <w:spacing w:line="288" w:lineRule="atLeast"/>
        <w:ind/>
        <w:jc w:val="center"/>
        <w:rPr>
          <w:color w:val="333333"/>
        </w:rPr>
      </w:pPr>
    </w:p>
    <w:p w14:paraId="17000000">
      <w:pPr>
        <w:spacing w:line="288" w:lineRule="atLeast"/>
        <w:ind/>
        <w:jc w:val="center"/>
        <w:rPr>
          <w:color w:val="333333"/>
        </w:rPr>
      </w:pPr>
    </w:p>
    <w:p w14:paraId="18000000">
      <w:pPr>
        <w:spacing w:after="240" w:line="240" w:lineRule="auto"/>
        <w:ind/>
        <w:jc w:val="center"/>
        <w:outlineLvl w:val="2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УВАЖАЕМЫ</w:t>
      </w:r>
      <w:r>
        <w:rPr>
          <w:rFonts w:ascii="Times New Roman" w:hAnsi="Times New Roman"/>
          <w:b w:val="1"/>
          <w:sz w:val="32"/>
        </w:rPr>
        <w:t>Е</w:t>
      </w:r>
      <w:r>
        <w:rPr>
          <w:rFonts w:ascii="Times New Roman" w:hAnsi="Times New Roman"/>
          <w:b w:val="1"/>
          <w:sz w:val="32"/>
        </w:rPr>
        <w:t xml:space="preserve"> СОБСТВЕННИК</w:t>
      </w:r>
      <w:r>
        <w:rPr>
          <w:rFonts w:ascii="Times New Roman" w:hAnsi="Times New Roman"/>
          <w:b w:val="1"/>
          <w:sz w:val="32"/>
        </w:rPr>
        <w:t>И</w:t>
      </w:r>
      <w:r>
        <w:rPr>
          <w:rFonts w:ascii="Times New Roman" w:hAnsi="Times New Roman"/>
          <w:b w:val="1"/>
          <w:sz w:val="32"/>
        </w:rPr>
        <w:t>!</w:t>
      </w:r>
    </w:p>
    <w:p w14:paraId="19000000">
      <w:pPr>
        <w:spacing w:after="240" w:line="240" w:lineRule="auto"/>
        <w:ind/>
        <w:jc w:val="center"/>
        <w:outlineLvl w:val="2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многоквартирных </w:t>
      </w:r>
      <w:r>
        <w:rPr>
          <w:rFonts w:ascii="Times New Roman" w:hAnsi="Times New Roman"/>
          <w:b w:val="1"/>
          <w:sz w:val="32"/>
        </w:rPr>
        <w:t>дом</w:t>
      </w:r>
      <w:r>
        <w:rPr>
          <w:rFonts w:ascii="Times New Roman" w:hAnsi="Times New Roman"/>
          <w:b w:val="1"/>
          <w:sz w:val="32"/>
        </w:rPr>
        <w:t>ов</w:t>
      </w:r>
      <w:r>
        <w:rPr>
          <w:rFonts w:ascii="Times New Roman" w:hAnsi="Times New Roman"/>
          <w:b w:val="1"/>
          <w:sz w:val="32"/>
        </w:rPr>
        <w:t>, расположенн</w:t>
      </w:r>
      <w:r>
        <w:rPr>
          <w:rFonts w:ascii="Times New Roman" w:hAnsi="Times New Roman"/>
          <w:b w:val="1"/>
          <w:sz w:val="32"/>
        </w:rPr>
        <w:t xml:space="preserve">ых </w:t>
      </w:r>
      <w:r>
        <w:rPr>
          <w:rFonts w:ascii="Times New Roman" w:hAnsi="Times New Roman"/>
          <w:b w:val="1"/>
          <w:sz w:val="32"/>
        </w:rPr>
        <w:t>по адрес</w:t>
      </w:r>
      <w:r>
        <w:rPr>
          <w:rFonts w:ascii="Times New Roman" w:hAnsi="Times New Roman"/>
          <w:b w:val="1"/>
          <w:sz w:val="32"/>
        </w:rPr>
        <w:t>ам</w:t>
      </w:r>
      <w:r>
        <w:rPr>
          <w:rFonts w:ascii="Times New Roman" w:hAnsi="Times New Roman"/>
          <w:b w:val="1"/>
          <w:sz w:val="32"/>
        </w:rPr>
        <w:t>:</w:t>
      </w:r>
    </w:p>
    <w:p w14:paraId="1A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ул.</w:t>
      </w:r>
      <w:r>
        <w:rPr>
          <w:rFonts w:ascii="Times New Roman" w:hAnsi="Times New Roman"/>
          <w:b w:val="1"/>
          <w:sz w:val="32"/>
        </w:rPr>
        <w:t xml:space="preserve"> Заречная, д.</w:t>
      </w:r>
      <w:r>
        <w:rPr>
          <w:rFonts w:ascii="Times New Roman" w:hAnsi="Times New Roman"/>
          <w:b w:val="1"/>
          <w:sz w:val="32"/>
        </w:rPr>
        <w:t>д.</w:t>
      </w:r>
      <w:r>
        <w:rPr>
          <w:rFonts w:ascii="Times New Roman" w:hAnsi="Times New Roman"/>
          <w:b w:val="1"/>
          <w:sz w:val="32"/>
        </w:rPr>
        <w:t xml:space="preserve"> 3</w:t>
      </w:r>
      <w:r>
        <w:rPr>
          <w:rFonts w:ascii="Times New Roman" w:hAnsi="Times New Roman"/>
          <w:b w:val="1"/>
          <w:sz w:val="32"/>
        </w:rPr>
        <w:t>,7,9, ул. Строителей, д.д. 2, 12, ул. Молодёжная, д. 3</w:t>
      </w:r>
    </w:p>
    <w:p w14:paraId="1B000000">
      <w:pPr>
        <w:spacing w:after="240" w:line="240" w:lineRule="auto"/>
        <w:ind/>
        <w:jc w:val="center"/>
        <w:outlineLvl w:val="2"/>
        <w:rPr>
          <w:rFonts w:ascii="Times New Roman" w:hAnsi="Times New Roman"/>
          <w:b w:val="1"/>
          <w:sz w:val="32"/>
        </w:rPr>
      </w:pPr>
    </w:p>
    <w:p w14:paraId="1C000000">
      <w:pPr>
        <w:pStyle w:val="Style_8"/>
        <w:ind w:firstLine="70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Сообщаем Вам о проведении </w:t>
      </w:r>
      <w:r>
        <w:rPr>
          <w:rFonts w:ascii="Times New Roman" w:hAnsi="Times New Roman"/>
          <w:sz w:val="32"/>
        </w:rPr>
        <w:t>внеочередн</w:t>
      </w:r>
      <w:r>
        <w:rPr>
          <w:rFonts w:ascii="Times New Roman" w:hAnsi="Times New Roman"/>
          <w:sz w:val="32"/>
        </w:rPr>
        <w:t xml:space="preserve">ых </w:t>
      </w:r>
      <w:r>
        <w:rPr>
          <w:rFonts w:ascii="Times New Roman" w:hAnsi="Times New Roman"/>
          <w:sz w:val="32"/>
        </w:rPr>
        <w:t>общ</w:t>
      </w:r>
      <w:r>
        <w:rPr>
          <w:rFonts w:ascii="Times New Roman" w:hAnsi="Times New Roman"/>
          <w:sz w:val="32"/>
        </w:rPr>
        <w:t xml:space="preserve">их </w:t>
      </w:r>
      <w:r>
        <w:rPr>
          <w:rFonts w:ascii="Times New Roman" w:hAnsi="Times New Roman"/>
          <w:sz w:val="32"/>
        </w:rPr>
        <w:t>собрани</w:t>
      </w:r>
      <w:r>
        <w:rPr>
          <w:rFonts w:ascii="Times New Roman" w:hAnsi="Times New Roman"/>
          <w:sz w:val="32"/>
        </w:rPr>
        <w:t xml:space="preserve">й </w:t>
      </w:r>
      <w:r>
        <w:rPr>
          <w:rFonts w:ascii="Times New Roman" w:hAnsi="Times New Roman"/>
          <w:sz w:val="32"/>
        </w:rPr>
        <w:t xml:space="preserve">собственников помещений </w:t>
      </w:r>
      <w:r>
        <w:rPr>
          <w:rFonts w:ascii="Times New Roman" w:hAnsi="Times New Roman"/>
          <w:sz w:val="32"/>
        </w:rPr>
        <w:t>в ф</w:t>
      </w:r>
      <w:r>
        <w:rPr>
          <w:rFonts w:ascii="Times New Roman" w:hAnsi="Times New Roman"/>
          <w:sz w:val="32"/>
        </w:rPr>
        <w:t>орма проведения собрания</w:t>
      </w:r>
      <w:r>
        <w:rPr>
          <w:rFonts w:ascii="Times New Roman" w:hAnsi="Times New Roman"/>
          <w:sz w:val="32"/>
        </w:rPr>
        <w:t xml:space="preserve"> - </w:t>
      </w:r>
      <w:r>
        <w:rPr>
          <w:rFonts w:ascii="Times New Roman" w:hAnsi="Times New Roman"/>
          <w:sz w:val="32"/>
        </w:rPr>
        <w:t>Заочное голосование с использованием системы ЕИАС ЖКХ</w:t>
      </w:r>
      <w:r>
        <w:rPr>
          <w:rFonts w:ascii="Times New Roman" w:hAnsi="Times New Roman"/>
          <w:sz w:val="32"/>
        </w:rPr>
        <w:t>.</w:t>
      </w: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color w:val="FF0000"/>
          <w:sz w:val="32"/>
        </w:rPr>
      </w:pPr>
      <w:r>
        <w:rPr>
          <w:rFonts w:ascii="Times New Roman" w:hAnsi="Times New Roman"/>
          <w:sz w:val="32"/>
        </w:rPr>
        <w:t>Прием решений собственников по вопросам повестки дня производится путем голосования в личном кабинете гражданина ЕИАС ЖКХ МО (</w:t>
      </w:r>
      <w:r>
        <w:rPr>
          <w:rStyle w:val="Style_5_ch"/>
          <w:rFonts w:ascii="Times New Roman" w:hAnsi="Times New Roman"/>
          <w:sz w:val="32"/>
        </w:rPr>
        <w:fldChar w:fldCharType="begin"/>
      </w:r>
      <w:r>
        <w:rPr>
          <w:rStyle w:val="Style_5_ch"/>
          <w:rFonts w:ascii="Times New Roman" w:hAnsi="Times New Roman"/>
          <w:sz w:val="32"/>
        </w:rPr>
        <w:instrText>HYPERLINK "https://dom.mosreg.ru"</w:instrText>
      </w:r>
      <w:r>
        <w:rPr>
          <w:rStyle w:val="Style_5_ch"/>
          <w:rFonts w:ascii="Times New Roman" w:hAnsi="Times New Roman"/>
          <w:sz w:val="32"/>
        </w:rPr>
        <w:fldChar w:fldCharType="separate"/>
      </w:r>
      <w:r>
        <w:rPr>
          <w:rStyle w:val="Style_5_ch"/>
          <w:rFonts w:ascii="Times New Roman" w:hAnsi="Times New Roman"/>
          <w:sz w:val="32"/>
        </w:rPr>
        <w:t>https://dom.mosreg.ru</w:t>
      </w:r>
      <w:r>
        <w:rPr>
          <w:rStyle w:val="Style_5_ch"/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 xml:space="preserve">) или путем личной явки </w:t>
      </w:r>
      <w:r>
        <w:rPr>
          <w:rFonts w:ascii="Times New Roman" w:hAnsi="Times New Roman"/>
          <w:sz w:val="32"/>
        </w:rPr>
        <w:t>в офис управляющей организации ООО "Жилспектр"</w:t>
      </w:r>
      <w:r>
        <w:rPr>
          <w:rFonts w:ascii="Times New Roman" w:hAnsi="Times New Roman"/>
          <w:sz w:val="32"/>
        </w:rPr>
        <w:t>.</w:t>
      </w: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1F000000">
      <w:pPr>
        <w:pStyle w:val="Style_9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r>
        <w:rPr>
          <w:rStyle w:val="Style_5_ch"/>
          <w:rFonts w:ascii="Times New Roman" w:hAnsi="Times New Roman"/>
          <w:sz w:val="32"/>
        </w:rPr>
        <w:fldChar w:fldCharType="begin"/>
      </w:r>
      <w:r>
        <w:rPr>
          <w:rStyle w:val="Style_5_ch"/>
          <w:rFonts w:ascii="Times New Roman" w:hAnsi="Times New Roman"/>
          <w:sz w:val="32"/>
        </w:rPr>
        <w:instrText>HYPERLINK "file:///C:/Users/Lenovo/Downloads/dom.mosreg.ru"</w:instrText>
      </w:r>
      <w:r>
        <w:rPr>
          <w:rStyle w:val="Style_5_ch"/>
          <w:rFonts w:ascii="Times New Roman" w:hAnsi="Times New Roman"/>
          <w:sz w:val="32"/>
        </w:rPr>
        <w:fldChar w:fldCharType="separate"/>
      </w:r>
      <w:r>
        <w:rPr>
          <w:rStyle w:val="Style_5_ch"/>
          <w:rFonts w:ascii="Times New Roman" w:hAnsi="Times New Roman"/>
          <w:sz w:val="32"/>
        </w:rPr>
        <w:t>dom.mosreg.ru</w:t>
      </w:r>
      <w:r>
        <w:rPr>
          <w:rStyle w:val="Style_5_ch"/>
          <w:rFonts w:ascii="Times New Roman" w:hAnsi="Times New Roman"/>
          <w:sz w:val="32"/>
        </w:rPr>
        <w:fldChar w:fldCharType="end"/>
      </w:r>
    </w:p>
    <w:p w14:paraId="20000000">
      <w:pPr>
        <w:pStyle w:val="Style_9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21000000">
      <w:pPr>
        <w:pStyle w:val="Style_9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принять участие в общем собрании в разделе «Общие собрания» личного кабинета</w:t>
      </w:r>
    </w:p>
    <w:p w14:paraId="22000000">
      <w:pPr>
        <w:pStyle w:val="Style_9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участие в общем собрании также доступно в мобильном приложении:</w:t>
      </w:r>
    </w:p>
    <w:p w14:paraId="23000000">
      <w:pPr>
        <w:ind w:firstLine="0" w:left="360"/>
        <w:jc w:val="center"/>
        <w:rPr>
          <w:rFonts w:ascii="Times New Roman" w:hAnsi="Times New Roman"/>
          <w:sz w:val="32"/>
        </w:rPr>
      </w:pPr>
    </w:p>
    <w:p w14:paraId="24000000">
      <w:pPr>
        <w:spacing w:after="120" w:line="240" w:lineRule="auto"/>
        <w:ind/>
        <w:jc w:val="both"/>
        <w:rPr>
          <w:rFonts w:ascii="Times New Roman" w:hAnsi="Times New Roman"/>
          <w:sz w:val="32"/>
        </w:rPr>
      </w:pPr>
    </w:p>
    <w:p w14:paraId="25000000">
      <w:pPr>
        <w:spacing w:after="240" w:line="24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уважением,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ООО "Жилспектр"</w:t>
      </w:r>
    </w:p>
    <w:p w14:paraId="26000000">
      <w:pPr>
        <w:spacing w:after="240" w:line="240" w:lineRule="auto"/>
        <w:ind/>
        <w:jc w:val="both"/>
        <w:rPr>
          <w:rFonts w:ascii="Times New Roman" w:hAnsi="Times New Roman"/>
          <w:b w:val="1"/>
          <w:sz w:val="32"/>
        </w:rPr>
      </w:pPr>
    </w:p>
    <w:sectPr>
      <w:headerReference r:id="rId1" w:type="default"/>
      <w:headerReference r:id="rId3" w:type="first"/>
      <w:headerReference r:id="rId5" w:type="even"/>
      <w:footerReference r:id="rId2" w:type="default"/>
      <w:footerReference r:id="rId4" w:type="first"/>
      <w:footerReference r:id="rId6" w:type="even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108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160" w:line="264" w:lineRule="auto"/>
      <w:ind/>
    </w:pPr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8" w:type="paragraph">
    <w:name w:val="No Spacing"/>
    <w:link w:val="Style_8_ch"/>
    <w:pPr>
      <w:spacing w:after="0" w:line="240" w:lineRule="auto"/>
      <w:ind/>
    </w:pPr>
  </w:style>
  <w:style w:styleId="Style_8_ch" w:type="character">
    <w:name w:val="No Spacing"/>
    <w:link w:val="Style_8"/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4" w:type="paragraph">
    <w:name w:val="heading 3"/>
    <w:link w:val="Style_4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4_ch" w:type="character">
    <w:name w:val="heading 3"/>
    <w:link w:val="Style_4"/>
    <w:rPr>
      <w:rFonts w:asciiTheme="majorAscii" w:hAnsiTheme="majorHAnsi"/>
      <w:b w:val="1"/>
      <w:color w:themeColor="accent1" w:val="4F81BD"/>
    </w:rPr>
  </w:style>
  <w:style w:styleId="Style_16" w:type="paragraph">
    <w:name w:val="toc 3"/>
    <w:next w:val="Style_10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6" w:type="paragraph">
    <w:name w:val="Normal (Web)"/>
    <w:basedOn w:val="Style_10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10_ch"/>
    <w:link w:val="Style_6"/>
    <w:rPr>
      <w:rFonts w:ascii="Times New Roman" w:hAnsi="Times New Roman"/>
      <w:sz w:val="24"/>
    </w:rPr>
  </w:style>
  <w:style w:styleId="Style_9" w:type="paragraph">
    <w:name w:val="List Paragraph"/>
    <w:basedOn w:val="Style_10"/>
    <w:link w:val="Style_9_ch"/>
    <w:pPr>
      <w:spacing w:line="252" w:lineRule="auto"/>
      <w:ind w:firstLine="0" w:left="720"/>
      <w:contextualSpacing w:val="1"/>
    </w:pPr>
  </w:style>
  <w:style w:styleId="Style_9_ch" w:type="character">
    <w:name w:val="List Paragraph"/>
    <w:basedOn w:val="Style_10_ch"/>
    <w:link w:val="Style_9"/>
  </w:style>
  <w:style w:styleId="Style_17" w:type="paragraph">
    <w:name w:val="heading 5"/>
    <w:link w:val="Style_17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244061"/>
    </w:rPr>
  </w:style>
  <w:style w:styleId="Style_17_ch" w:type="character">
    <w:name w:val="heading 5"/>
    <w:link w:val="Style_17"/>
    <w:rPr>
      <w:rFonts w:asciiTheme="majorAscii" w:hAnsiTheme="majorHAnsi"/>
      <w:color w:themeColor="accent1" w:themeShade="7F" w:val="244061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0_ch"/>
    <w:link w:val="Style_1"/>
  </w:style>
  <w:style w:styleId="Style_3" w:type="paragraph">
    <w:name w:val="heading 1"/>
    <w:link w:val="Style_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3_ch" w:type="character">
    <w:name w:val="heading 1"/>
    <w:link w:val="Style_3"/>
    <w:rPr>
      <w:rFonts w:asciiTheme="majorAscii" w:hAnsiTheme="majorHAnsi"/>
      <w:b w:val="1"/>
      <w:color w:themeColor="accent1" w:themeShade="BF" w:val="376092"/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0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10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" w:type="paragraph">
    <w:name w:val="footer"/>
    <w:basedOn w:val="Style_10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10_ch"/>
    <w:link w:val="Style_2"/>
  </w:style>
  <w:style w:styleId="Style_23" w:type="paragraph">
    <w:name w:val="toc 8"/>
    <w:next w:val="Style_10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0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10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0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link w:val="Style_27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7_ch" w:type="character">
    <w:name w:val="heading 4"/>
    <w:link w:val="Style_27"/>
    <w:rPr>
      <w:rFonts w:asciiTheme="majorAscii" w:hAnsiTheme="majorHAnsi"/>
      <w:b w:val="1"/>
      <w:i w:val="1"/>
      <w:color w:themeColor="accent1" w:val="4F81BD"/>
    </w:rPr>
  </w:style>
  <w:style w:styleId="Style_28" w:type="paragraph">
    <w:name w:val="heading 2"/>
    <w:link w:val="Style_28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8_ch" w:type="character">
    <w:name w:val="heading 2"/>
    <w:link w:val="Style_28"/>
    <w:rPr>
      <w:rFonts w:asciiTheme="majorAscii" w:hAnsiTheme="majorHAnsi"/>
      <w:b w:val="1"/>
      <w:color w:themeColor="accent1" w:val="4F81BD"/>
      <w:sz w:val="26"/>
    </w:rPr>
  </w:style>
  <w:style w:styleId="Style_29" w:type="paragraph">
    <w:name w:val="heading 6"/>
    <w:link w:val="Style_29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244061"/>
    </w:rPr>
  </w:style>
  <w:style w:styleId="Style_29_ch" w:type="character">
    <w:name w:val="heading 6"/>
    <w:link w:val="Style_29"/>
    <w:rPr>
      <w:rFonts w:asciiTheme="majorAscii" w:hAnsiTheme="majorHAnsi"/>
      <w:i w:val="1"/>
      <w:color w:themeColor="accent1" w:themeShade="7F" w:val="244061"/>
    </w:rPr>
  </w:style>
  <w:style w:styleId="Style_7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7" Target="numbering.xml" Type="http://schemas.openxmlformats.org/officeDocument/2006/relationships/numbering"/>
  <Relationship Id="rId7" Target="media/1.png" Type="http://schemas.openxmlformats.org/officeDocument/2006/relationships/image"/>
  <Relationship Id="rId6" Target="footer6.xml" Type="http://schemas.openxmlformats.org/officeDocument/2006/relationships/footer"/>
  <Relationship Id="rId14" Target="stylesWithEffects.xml" Type="http://schemas.microsoft.com/office/2007/relationships/stylesWithEffects"/>
  <Relationship Id="rId13" Target="styles.xml" Type="http://schemas.openxmlformats.org/officeDocument/2006/relationships/style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12" Target="settings.xml" Type="http://schemas.openxmlformats.org/officeDocument/2006/relationships/settings"/>
  <Relationship Id="rId10" Target="media/4.png" Type="http://schemas.openxmlformats.org/officeDocument/2006/relationships/image"/>
  <Relationship Id="rId5" Target="header5.xml" Type="http://schemas.openxmlformats.org/officeDocument/2006/relationships/header"/>
  <Relationship Id="rId11" Target="fontTable.xml" Type="http://schemas.openxmlformats.org/officeDocument/2006/relationships/fontTable"/>
  <Relationship Id="rId8" Target="media/2.png" Type="http://schemas.openxmlformats.org/officeDocument/2006/relationships/image"/>
  <Relationship Id="rId16" Target="theme/theme1.xml" Type="http://schemas.openxmlformats.org/officeDocument/2006/relationships/theme"/>
  <Relationship Id="rId2" Target="footer2.xml" Type="http://schemas.openxmlformats.org/officeDocument/2006/relationships/footer"/>
  <Relationship Id="rId9" Target="media/3.png" Type="http://schemas.openxmlformats.org/officeDocument/2006/relationships/image"/>
  <Relationship Id="rId15" Target="webSettings.xml" Type="http://schemas.openxmlformats.org/officeDocument/2006/relationships/web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2023-12-12T14:03:18Z</dcterms:modified>
</cp:coreProperties>
</file>